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A0" w:rsidRDefault="00293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653A0" w:rsidRDefault="002938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653A0">
        <w:tc>
          <w:tcPr>
            <w:tcW w:w="3261" w:type="dxa"/>
            <w:shd w:val="clear" w:color="auto" w:fill="E7E6E6" w:themeFill="background2"/>
          </w:tcPr>
          <w:p w:rsidR="002653A0" w:rsidRDefault="002938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данных в цифровой экономике</w:t>
            </w:r>
          </w:p>
        </w:tc>
      </w:tr>
      <w:tr w:rsidR="002653A0">
        <w:tc>
          <w:tcPr>
            <w:tcW w:w="3261" w:type="dxa"/>
            <w:shd w:val="clear" w:color="auto" w:fill="E7E6E6" w:themeFill="background2"/>
          </w:tcPr>
          <w:p w:rsidR="002653A0" w:rsidRDefault="002938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2653A0">
        <w:tc>
          <w:tcPr>
            <w:tcW w:w="3261" w:type="dxa"/>
            <w:shd w:val="clear" w:color="auto" w:fill="E7E6E6" w:themeFill="background2"/>
          </w:tcPr>
          <w:p w:rsidR="002653A0" w:rsidRDefault="002938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2653A0">
        <w:tc>
          <w:tcPr>
            <w:tcW w:w="3261" w:type="dxa"/>
            <w:shd w:val="clear" w:color="auto" w:fill="E7E6E6" w:themeFill="background2"/>
          </w:tcPr>
          <w:p w:rsidR="002653A0" w:rsidRDefault="002938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653A0">
        <w:tc>
          <w:tcPr>
            <w:tcW w:w="3261" w:type="dxa"/>
            <w:shd w:val="clear" w:color="auto" w:fill="E7E6E6" w:themeFill="background2"/>
          </w:tcPr>
          <w:p w:rsidR="002653A0" w:rsidRDefault="002938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2653A0">
        <w:tc>
          <w:tcPr>
            <w:tcW w:w="3261" w:type="dxa"/>
            <w:shd w:val="clear" w:color="auto" w:fill="E7E6E6" w:themeFill="background2"/>
          </w:tcPr>
          <w:p w:rsidR="002653A0" w:rsidRDefault="002938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53A0" w:rsidRDefault="0029387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2653A0">
        <w:tc>
          <w:tcPr>
            <w:tcW w:w="10490" w:type="dxa"/>
            <w:gridSpan w:val="3"/>
            <w:shd w:val="clear" w:color="auto" w:fill="E7E6E6" w:themeFill="background2"/>
          </w:tcPr>
          <w:p w:rsidR="002653A0" w:rsidRDefault="002938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pStyle w:val="aff4"/>
              <w:numPr>
                <w:ilvl w:val="0"/>
                <w:numId w:val="1"/>
              </w:numPr>
              <w:ind w:left="315"/>
            </w:pPr>
            <w:r>
              <w:t>Основные методы статистического анализа данных.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pStyle w:val="aff4"/>
              <w:numPr>
                <w:ilvl w:val="0"/>
                <w:numId w:val="1"/>
              </w:numPr>
              <w:ind w:left="315"/>
            </w:pPr>
            <w:r>
              <w:t>Ввод, редактирование, экспорт/импорт данных и результатов.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pStyle w:val="aff4"/>
              <w:numPr>
                <w:ilvl w:val="0"/>
                <w:numId w:val="1"/>
              </w:numPr>
              <w:ind w:left="315"/>
              <w:rPr>
                <w:lang w:eastAsia="en-US"/>
              </w:rPr>
            </w:pPr>
            <w:r>
              <w:t>Описательные статистики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pStyle w:val="aff4"/>
              <w:numPr>
                <w:ilvl w:val="0"/>
                <w:numId w:val="1"/>
              </w:numPr>
              <w:ind w:left="315"/>
            </w:pPr>
            <w:r>
              <w:t>Исследование взаимосвязей между переменными. Проверка гипотез.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pStyle w:val="aff4"/>
              <w:numPr>
                <w:ilvl w:val="0"/>
                <w:numId w:val="1"/>
              </w:numPr>
              <w:ind w:left="315"/>
            </w:pPr>
            <w:r>
              <w:t>Регрессионный анализ.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pStyle w:val="aff4"/>
              <w:numPr>
                <w:ilvl w:val="0"/>
                <w:numId w:val="1"/>
              </w:numPr>
              <w:ind w:left="315"/>
            </w:pPr>
            <w:r>
              <w:t>Факторный анализ.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pStyle w:val="aff4"/>
              <w:numPr>
                <w:ilvl w:val="0"/>
                <w:numId w:val="1"/>
              </w:numPr>
              <w:ind w:left="315"/>
            </w:pPr>
            <w:r>
              <w:t>Кластерный анализ.</w:t>
            </w:r>
          </w:p>
        </w:tc>
      </w:tr>
      <w:tr w:rsidR="002653A0">
        <w:tc>
          <w:tcPr>
            <w:tcW w:w="10490" w:type="dxa"/>
            <w:gridSpan w:val="3"/>
            <w:shd w:val="clear" w:color="auto" w:fill="E7E6E6" w:themeFill="background2"/>
          </w:tcPr>
          <w:p w:rsidR="002653A0" w:rsidRDefault="002938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653A0" w:rsidRDefault="0029387D">
            <w:pPr>
              <w:pStyle w:val="aff4"/>
              <w:ind w:left="0"/>
              <w:jc w:val="both"/>
            </w:pPr>
            <w:r>
              <w:t>1.Григорьев, А. А. Методы и алгоритмы обработки данных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А. А. Григорьев. - </w:t>
            </w:r>
            <w:proofErr w:type="gramStart"/>
            <w:r>
              <w:t>М</w:t>
            </w:r>
            <w:r>
              <w:t>осква :</w:t>
            </w:r>
            <w:proofErr w:type="gramEnd"/>
            <w:r>
              <w:t xml:space="preserve"> ИНФРА-М, 2018. - 256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http://znanium.com/go.php?id=922736</w:t>
              </w:r>
            </w:hyperlink>
          </w:p>
          <w:p w:rsidR="002653A0" w:rsidRDefault="0029387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Статистические методы анализа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[Л. И. </w:t>
            </w:r>
            <w:proofErr w:type="spellStart"/>
            <w:r>
              <w:rPr>
                <w:sz w:val="24"/>
                <w:szCs w:val="24"/>
              </w:rPr>
              <w:t>Ниворожкина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Л. И. </w:t>
            </w:r>
            <w:proofErr w:type="spellStart"/>
            <w:r>
              <w:rPr>
                <w:sz w:val="24"/>
                <w:szCs w:val="24"/>
              </w:rPr>
              <w:t>Ниворожкино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2016. - 333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http://znanium.com/go.php?id=556760</w:t>
              </w:r>
            </w:hyperlink>
          </w:p>
          <w:p w:rsidR="002653A0" w:rsidRDefault="002938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653A0" w:rsidRDefault="002938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Кулаичев</w:t>
            </w:r>
            <w:proofErr w:type="spellEnd"/>
            <w:r>
              <w:rPr>
                <w:sz w:val="24"/>
                <w:szCs w:val="24"/>
              </w:rPr>
              <w:t>, А. П. Методы и</w:t>
            </w:r>
            <w:r>
              <w:rPr>
                <w:sz w:val="24"/>
                <w:szCs w:val="24"/>
              </w:rPr>
              <w:t xml:space="preserve"> средства комплексного статистического анализа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пособия для вузов по дисциплинам «Математическая статистика» и «Информатика» / А. П. </w:t>
            </w:r>
            <w:proofErr w:type="spellStart"/>
            <w:r>
              <w:rPr>
                <w:sz w:val="24"/>
                <w:szCs w:val="24"/>
              </w:rPr>
              <w:t>Кулаичев</w:t>
            </w:r>
            <w:proofErr w:type="spellEnd"/>
            <w:r>
              <w:rPr>
                <w:sz w:val="24"/>
                <w:szCs w:val="24"/>
              </w:rPr>
              <w:t xml:space="preserve">. - 5-е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- 484 с. http://znaniu</w:t>
            </w:r>
            <w:r>
              <w:rPr>
                <w:sz w:val="24"/>
                <w:szCs w:val="24"/>
              </w:rPr>
              <w:t>m.com/go.php?id=975598</w:t>
            </w:r>
          </w:p>
          <w:p w:rsidR="002653A0" w:rsidRDefault="0029387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2017. - 168</w:t>
            </w:r>
            <w:r>
              <w:rPr>
                <w:sz w:val="24"/>
                <w:szCs w:val="24"/>
              </w:rPr>
              <w:t xml:space="preserve">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http://znanium.com/go.php?id=543943</w:t>
              </w:r>
            </w:hyperlink>
          </w:p>
          <w:p w:rsidR="002653A0" w:rsidRDefault="0029387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2.Дайитбегов, Д. М. Компьютерные технологии анализа данных в эконометрике: монография / Д. М. </w:t>
            </w:r>
            <w:proofErr w:type="spellStart"/>
            <w:r>
              <w:rPr>
                <w:sz w:val="24"/>
                <w:szCs w:val="24"/>
              </w:rPr>
              <w:t>Дайитбегов</w:t>
            </w:r>
            <w:proofErr w:type="spellEnd"/>
            <w:r>
              <w:rPr>
                <w:sz w:val="24"/>
                <w:szCs w:val="24"/>
              </w:rPr>
              <w:t xml:space="preserve">. - 3-е изд.,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</w:t>
            </w:r>
            <w:r>
              <w:rPr>
                <w:sz w:val="24"/>
                <w:szCs w:val="24"/>
              </w:rPr>
              <w:t xml:space="preserve"> 2013. - XIV, 587. </w:t>
            </w:r>
            <w:hyperlink r:id="rId9">
              <w:r>
                <w:rPr>
                  <w:rStyle w:val="ListLabel79"/>
                  <w:sz w:val="24"/>
                  <w:szCs w:val="24"/>
                </w:rPr>
                <w:t>http://znanium.com/go.php?id=365692</w:t>
              </w:r>
            </w:hyperlink>
          </w:p>
          <w:p w:rsidR="002653A0" w:rsidRDefault="002653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653A0">
        <w:tc>
          <w:tcPr>
            <w:tcW w:w="10490" w:type="dxa"/>
            <w:gridSpan w:val="3"/>
            <w:shd w:val="clear" w:color="auto" w:fill="E7E6E6" w:themeFill="background2"/>
          </w:tcPr>
          <w:p w:rsidR="002653A0" w:rsidRDefault="002938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</w:t>
            </w:r>
            <w:r>
              <w:rPr>
                <w:b/>
                <w:i/>
                <w:sz w:val="24"/>
                <w:szCs w:val="24"/>
              </w:rPr>
              <w:t xml:space="preserve">спользуемых при осуществлении образовательного процесса по дисциплине 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653A0" w:rsidRDefault="0029387D">
            <w:pPr>
              <w:jc w:val="both"/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19.09.2017. </w:t>
            </w:r>
          </w:p>
          <w:p w:rsidR="002653A0" w:rsidRDefault="0029387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19.09.2017. </w:t>
            </w:r>
          </w:p>
          <w:p w:rsidR="002653A0" w:rsidRDefault="0029387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</w:t>
            </w:r>
            <w:r>
              <w:rPr>
                <w:color w:val="000000"/>
                <w:sz w:val="24"/>
                <w:szCs w:val="24"/>
              </w:rPr>
              <w:t xml:space="preserve">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653A0" w:rsidRDefault="0029387D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</w:t>
            </w:r>
            <w:r>
              <w:rPr>
                <w:color w:val="000000"/>
                <w:sz w:val="24"/>
                <w:szCs w:val="24"/>
              </w:rPr>
              <w:t xml:space="preserve"> 7 июня 2017. Дата заключения - 07.06.2017</w:t>
            </w:r>
          </w:p>
          <w:p w:rsidR="002653A0" w:rsidRDefault="0029387D">
            <w:pPr>
              <w:jc w:val="both"/>
            </w:pPr>
            <w:r>
              <w:rPr>
                <w:sz w:val="24"/>
                <w:szCs w:val="24"/>
              </w:rPr>
              <w:t>- Программы для ЭВМ: Язык программирования R, Лицензия GNU GPL 2</w:t>
            </w:r>
            <w:bookmarkStart w:id="0" w:name="__DdeLink__7953_2818150931"/>
            <w:r>
              <w:rPr>
                <w:sz w:val="24"/>
                <w:szCs w:val="24"/>
              </w:rPr>
              <w:t xml:space="preserve">. </w:t>
            </w:r>
            <w:bookmarkEnd w:id="0"/>
          </w:p>
          <w:p w:rsidR="002653A0" w:rsidRDefault="0029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R </w:t>
            </w:r>
            <w:proofErr w:type="spellStart"/>
            <w:r>
              <w:rPr>
                <w:sz w:val="24"/>
                <w:szCs w:val="24"/>
              </w:rPr>
              <w:t>Studio</w:t>
            </w:r>
            <w:proofErr w:type="spellEnd"/>
            <w:r>
              <w:rPr>
                <w:sz w:val="24"/>
                <w:szCs w:val="24"/>
              </w:rPr>
              <w:t xml:space="preserve"> (среда для языка программирования R), Лицензия GNU </w:t>
            </w:r>
            <w:proofErr w:type="spellStart"/>
            <w:r>
              <w:rPr>
                <w:sz w:val="24"/>
                <w:szCs w:val="24"/>
              </w:rPr>
              <w:t>Affero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  <w:r>
              <w:rPr>
                <w:sz w:val="24"/>
                <w:szCs w:val="24"/>
              </w:rPr>
              <w:t xml:space="preserve"> v3. </w:t>
            </w:r>
          </w:p>
          <w:p w:rsidR="002653A0" w:rsidRDefault="00293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</w:t>
            </w:r>
            <w:r>
              <w:rPr>
                <w:b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653A0" w:rsidRDefault="0029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2653A0">
        <w:tc>
          <w:tcPr>
            <w:tcW w:w="10490" w:type="dxa"/>
            <w:gridSpan w:val="3"/>
            <w:shd w:val="clear" w:color="auto" w:fill="E7E6E6" w:themeFill="background2"/>
          </w:tcPr>
          <w:p w:rsidR="002653A0" w:rsidRDefault="002938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653A0">
        <w:tc>
          <w:tcPr>
            <w:tcW w:w="10490" w:type="dxa"/>
            <w:gridSpan w:val="3"/>
            <w:shd w:val="clear" w:color="auto" w:fill="E7E6E6" w:themeFill="background2"/>
          </w:tcPr>
          <w:p w:rsidR="002653A0" w:rsidRDefault="002938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653A0">
        <w:tc>
          <w:tcPr>
            <w:tcW w:w="10490" w:type="dxa"/>
            <w:gridSpan w:val="3"/>
            <w:shd w:val="clear" w:color="auto" w:fill="auto"/>
          </w:tcPr>
          <w:p w:rsidR="002653A0" w:rsidRDefault="002938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08.037 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</w:t>
            </w:r>
            <w:r>
              <w:rPr>
                <w:kern w:val="0"/>
                <w:sz w:val="24"/>
                <w:szCs w:val="24"/>
              </w:rPr>
              <w:t xml:space="preserve"> приказом Минтруда России от 14 декабря 2018 года N 807н.) </w:t>
            </w:r>
          </w:p>
        </w:tc>
      </w:tr>
    </w:tbl>
    <w:p w:rsidR="002653A0" w:rsidRDefault="002653A0">
      <w:pPr>
        <w:ind w:left="-284"/>
        <w:rPr>
          <w:sz w:val="24"/>
          <w:szCs w:val="24"/>
        </w:rPr>
      </w:pPr>
    </w:p>
    <w:p w:rsidR="002653A0" w:rsidRDefault="0029387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Бегичева С.В. </w:t>
      </w:r>
    </w:p>
    <w:p w:rsidR="002653A0" w:rsidRDefault="002653A0">
      <w:pPr>
        <w:rPr>
          <w:sz w:val="24"/>
          <w:szCs w:val="24"/>
          <w:u w:val="single"/>
        </w:rPr>
      </w:pPr>
    </w:p>
    <w:p w:rsidR="002653A0" w:rsidRDefault="002653A0">
      <w:pPr>
        <w:rPr>
          <w:sz w:val="24"/>
          <w:szCs w:val="24"/>
        </w:rPr>
      </w:pPr>
    </w:p>
    <w:p w:rsidR="002653A0" w:rsidRDefault="002653A0">
      <w:pPr>
        <w:rPr>
          <w:sz w:val="24"/>
          <w:szCs w:val="24"/>
        </w:rPr>
      </w:pPr>
    </w:p>
    <w:p w:rsidR="002653A0" w:rsidRDefault="002653A0">
      <w:pPr>
        <w:jc w:val="center"/>
      </w:pPr>
      <w:bookmarkStart w:id="1" w:name="_GoBack"/>
      <w:bookmarkEnd w:id="1"/>
    </w:p>
    <w:sectPr w:rsidR="002653A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46DF"/>
    <w:multiLevelType w:val="multilevel"/>
    <w:tmpl w:val="483CB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66160F"/>
    <w:multiLevelType w:val="multilevel"/>
    <w:tmpl w:val="D610AC3A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0"/>
    <w:rsid w:val="002653A0"/>
    <w:rsid w:val="002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E9D6"/>
  <w15:docId w15:val="{12200416-E56F-44BE-AF84-FB045E83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79">
    <w:name w:val="ListLabel 79"/>
    <w:qFormat/>
    <w:rsid w:val="00E26FEF"/>
    <w:rPr>
      <w:sz w:val="22"/>
      <w:szCs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color w:val="00000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spacing w:val="-1"/>
      <w:sz w:val="20"/>
      <w:szCs w:val="20"/>
    </w:rPr>
  </w:style>
  <w:style w:type="character" w:customStyle="1" w:styleId="ListLabel97">
    <w:name w:val="ListLabel 97"/>
    <w:qFormat/>
    <w:rPr>
      <w:spacing w:val="-1"/>
      <w:sz w:val="20"/>
      <w:szCs w:val="2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b w:val="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sz w:val="22"/>
    </w:rPr>
  </w:style>
  <w:style w:type="character" w:customStyle="1" w:styleId="ListLabel117">
    <w:name w:val="ListLabel 117"/>
    <w:qFormat/>
    <w:rPr>
      <w:b w:val="0"/>
      <w:i w:val="0"/>
      <w:sz w:val="20"/>
    </w:rPr>
  </w:style>
  <w:style w:type="character" w:customStyle="1" w:styleId="ListLabel118">
    <w:name w:val="ListLabel 118"/>
    <w:qFormat/>
    <w:rPr>
      <w:spacing w:val="-1"/>
      <w:sz w:val="22"/>
    </w:rPr>
  </w:style>
  <w:style w:type="character" w:customStyle="1" w:styleId="ListLabel119">
    <w:name w:val="ListLabel 119"/>
    <w:qFormat/>
    <w:rPr>
      <w:b w:val="0"/>
      <w:i w:val="0"/>
      <w:sz w:val="20"/>
    </w:rPr>
  </w:style>
  <w:style w:type="character" w:customStyle="1" w:styleId="ListLabel120">
    <w:name w:val="ListLabel 120"/>
    <w:qFormat/>
    <w:rPr>
      <w:b w:val="0"/>
      <w:i w:val="0"/>
      <w:sz w:val="18"/>
      <w:szCs w:val="18"/>
    </w:rPr>
  </w:style>
  <w:style w:type="character" w:customStyle="1" w:styleId="ListLabel121">
    <w:name w:val="ListLabel 121"/>
    <w:qFormat/>
    <w:rPr>
      <w:b w:val="0"/>
      <w:i w:val="0"/>
      <w:sz w:val="22"/>
    </w:rPr>
  </w:style>
  <w:style w:type="character" w:customStyle="1" w:styleId="ListLabel122">
    <w:name w:val="ListLabel 122"/>
    <w:qFormat/>
    <w:rPr>
      <w:spacing w:val="-1"/>
      <w:sz w:val="22"/>
      <w:szCs w:val="22"/>
    </w:rPr>
  </w:style>
  <w:style w:type="character" w:customStyle="1" w:styleId="ListLabel123">
    <w:name w:val="ListLabel 123"/>
    <w:qFormat/>
    <w:rPr>
      <w:sz w:val="22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b w:val="0"/>
      <w:i w:val="0"/>
      <w:sz w:val="22"/>
    </w:rPr>
  </w:style>
  <w:style w:type="character" w:customStyle="1" w:styleId="ListLabel126">
    <w:name w:val="ListLabel 126"/>
    <w:qFormat/>
    <w:rPr>
      <w:spacing w:val="-1"/>
      <w:sz w:val="22"/>
      <w:szCs w:val="22"/>
    </w:rPr>
  </w:style>
  <w:style w:type="character" w:customStyle="1" w:styleId="ListLabel127">
    <w:name w:val="ListLabel 127"/>
    <w:qFormat/>
    <w:rPr>
      <w:b w:val="0"/>
      <w:i w:val="0"/>
      <w:sz w:val="22"/>
    </w:rPr>
  </w:style>
  <w:style w:type="character" w:customStyle="1" w:styleId="ListLabel128">
    <w:name w:val="ListLabel 128"/>
    <w:qFormat/>
    <w:rPr>
      <w:sz w:val="22"/>
    </w:rPr>
  </w:style>
  <w:style w:type="character" w:customStyle="1" w:styleId="ListLabel129">
    <w:name w:val="ListLabel 129"/>
    <w:qFormat/>
    <w:rPr>
      <w:b w:val="0"/>
      <w:i w:val="0"/>
      <w:sz w:val="18"/>
      <w:szCs w:val="18"/>
    </w:rPr>
  </w:style>
  <w:style w:type="character" w:customStyle="1" w:styleId="ListLabel130">
    <w:name w:val="ListLabel 130"/>
    <w:qFormat/>
    <w:rPr>
      <w:sz w:val="22"/>
    </w:rPr>
  </w:style>
  <w:style w:type="character" w:customStyle="1" w:styleId="ListLabel131">
    <w:name w:val="ListLabel 131"/>
    <w:qFormat/>
    <w:rPr>
      <w:b/>
      <w:sz w:val="22"/>
      <w:szCs w:val="22"/>
    </w:rPr>
  </w:style>
  <w:style w:type="character" w:customStyle="1" w:styleId="ListLabel132">
    <w:name w:val="ListLabel 132"/>
    <w:qFormat/>
    <w:rPr>
      <w:rFonts w:cs="Times New Roman"/>
      <w:b w:val="0"/>
      <w:i w:val="0"/>
      <w:sz w:val="22"/>
      <w:szCs w:val="22"/>
    </w:rPr>
  </w:style>
  <w:style w:type="character" w:customStyle="1" w:styleId="ListLabel133">
    <w:name w:val="ListLabel 133"/>
    <w:qFormat/>
    <w:rPr>
      <w:rFonts w:cs="Times New Roman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spacing w:val="-1"/>
      <w:sz w:val="22"/>
    </w:rPr>
  </w:style>
  <w:style w:type="character" w:customStyle="1" w:styleId="ListLabel142">
    <w:name w:val="ListLabel 142"/>
    <w:qFormat/>
    <w:rPr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sz w:val="28"/>
    </w:rPr>
  </w:style>
  <w:style w:type="character" w:customStyle="1" w:styleId="ListLabel153">
    <w:name w:val="ListLabel 153"/>
    <w:qFormat/>
    <w:rPr>
      <w:b w:val="0"/>
      <w:i w:val="0"/>
      <w:sz w:val="28"/>
    </w:rPr>
  </w:style>
  <w:style w:type="character" w:customStyle="1" w:styleId="ListLabel154">
    <w:name w:val="ListLabel 154"/>
    <w:qFormat/>
    <w:rPr>
      <w:rFonts w:eastAsia="Calibri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sz w:val="24"/>
      <w:szCs w:val="24"/>
    </w:rPr>
  </w:style>
  <w:style w:type="character" w:customStyle="1" w:styleId="ListLabel159">
    <w:name w:val="ListLabel 159"/>
    <w:qFormat/>
    <w:rPr>
      <w:sz w:val="24"/>
      <w:szCs w:val="24"/>
    </w:rPr>
  </w:style>
  <w:style w:type="character" w:customStyle="1" w:styleId="ListLabel160">
    <w:name w:val="ListLabel 160"/>
    <w:qFormat/>
    <w:rPr>
      <w:sz w:val="24"/>
      <w:szCs w:val="24"/>
    </w:rPr>
  </w:style>
  <w:style w:type="character" w:customStyle="1" w:styleId="ListLabel161">
    <w:name w:val="ListLabel 16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56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227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65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9E1D-263E-4EAD-86F5-A59F7D6C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52</cp:revision>
  <cp:lastPrinted>2019-02-15T10:04:00Z</cp:lastPrinted>
  <dcterms:created xsi:type="dcterms:W3CDTF">2019-02-15T10:16:00Z</dcterms:created>
  <dcterms:modified xsi:type="dcterms:W3CDTF">2020-04-01T10:07:00Z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